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7564" w14:textId="200DEB29" w:rsidR="001073FA" w:rsidRPr="001E495E" w:rsidRDefault="00C54C53" w:rsidP="001073FA">
      <w:pPr>
        <w:rPr>
          <w:rFonts w:ascii="Arial" w:hAnsi="Arial" w:cs="Arial"/>
          <w:b/>
          <w:bCs/>
          <w:sz w:val="24"/>
          <w:szCs w:val="24"/>
        </w:rPr>
      </w:pPr>
      <w:r w:rsidRPr="001E495E">
        <w:rPr>
          <w:rFonts w:ascii="Arial" w:hAnsi="Arial" w:cs="Arial"/>
          <w:b/>
          <w:bCs/>
          <w:sz w:val="24"/>
          <w:szCs w:val="24"/>
        </w:rPr>
        <w:t>Hypar</w:t>
      </w:r>
      <w:r w:rsidR="001073FA" w:rsidRPr="001E495E">
        <w:rPr>
          <w:rFonts w:ascii="Arial" w:hAnsi="Arial" w:cs="Arial"/>
          <w:b/>
          <w:bCs/>
          <w:sz w:val="24"/>
          <w:szCs w:val="24"/>
        </w:rPr>
        <w:t xml:space="preserve">segel bis 36m² Typ </w:t>
      </w:r>
      <w:r w:rsidRPr="001E495E">
        <w:rPr>
          <w:rFonts w:ascii="Arial" w:hAnsi="Arial" w:cs="Arial"/>
          <w:b/>
          <w:bCs/>
          <w:sz w:val="24"/>
          <w:szCs w:val="24"/>
        </w:rPr>
        <w:t>3</w:t>
      </w:r>
      <w:r w:rsidR="001073FA" w:rsidRPr="001E495E">
        <w:rPr>
          <w:rFonts w:ascii="Arial" w:hAnsi="Arial" w:cs="Arial"/>
          <w:b/>
          <w:bCs/>
          <w:sz w:val="24"/>
          <w:szCs w:val="24"/>
        </w:rPr>
        <w:t xml:space="preserve"> ohne Statik</w:t>
      </w:r>
    </w:p>
    <w:p w14:paraId="7B175F6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995BC3F" w14:textId="78612144" w:rsidR="001E495E" w:rsidRDefault="001E495E" w:rsidP="001E49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6B7386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70638DF5" w14:textId="77777777" w:rsidR="001E495E" w:rsidRDefault="001E495E" w:rsidP="001E49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78D93C9B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F6FDBF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5E71508B" w14:textId="16B2C393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3C2BBB43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BBE03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669586E1" w14:textId="2B08FB06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36m² zweidimensional gem. Skizze</w:t>
      </w:r>
    </w:p>
    <w:p w14:paraId="11644AF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9CCEC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B59B75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4B19B850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34C0A29D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113DE0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6E7FA645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diagonal gegenüberliegende Befestigungspunkte des Segels werden als Hoch- bzw. Tiefpunkt ausgeführt.</w:t>
      </w:r>
    </w:p>
    <w:p w14:paraId="321A947C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8 -12 %) geschnitten und die Nähte mittels Hochfrequenztechnik verschweißt. Im Randbereich wird ein Stahlseil eingearbeitet, um die straffe Verspannung zwischen den Befestigungspunkten zu sichern. </w:t>
      </w:r>
    </w:p>
    <w:p w14:paraId="40BF36C8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A5796A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212F9A6C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43DC95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58720536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3ED497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6A6E74E0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86B547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0CE540F5" w14:textId="77777777" w:rsidR="005A2950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87FE77" w14:textId="51F9BA83" w:rsidR="001073FA" w:rsidRDefault="005A2950" w:rsidP="005A2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ist empfehlenswert, die Erstmontage des Sonnensegels von Planex-Monteuren ausführen zu lassen</w:t>
      </w:r>
      <w:r w:rsidR="001073FA">
        <w:rPr>
          <w:rFonts w:ascii="Arial" w:hAnsi="Arial" w:cs="Arial"/>
          <w:sz w:val="20"/>
          <w:szCs w:val="20"/>
        </w:rPr>
        <w:t>.</w:t>
      </w:r>
    </w:p>
    <w:p w14:paraId="1339DF6B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3CCA96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1D76EC" w14:textId="77777777" w:rsidR="001E495E" w:rsidRPr="001E495E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95E">
        <w:rPr>
          <w:rFonts w:ascii="Arial" w:hAnsi="Arial" w:cs="Arial"/>
          <w:b/>
          <w:bCs/>
        </w:rPr>
        <w:t>Masten</w:t>
      </w:r>
    </w:p>
    <w:p w14:paraId="308CEE10" w14:textId="77777777" w:rsidR="001E495E" w:rsidRDefault="001E495E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34B79A" w14:textId="7567F773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139,7 x 5,6 mm</w:t>
      </w:r>
    </w:p>
    <w:p w14:paraId="133FF866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A5F3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24DC28D4" w14:textId="71FB542D" w:rsidR="001073FA" w:rsidRDefault="00832DDC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1073FA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2D1702D1" w14:textId="18292C23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66D3CF6F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C9C869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661A645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887C02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180A0BC1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71B956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29E00A5C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90 x 90 x 110 cm (B x L x T) mit Köchergröße: 30 x 30 x 60 cm (B x L x T)</w:t>
      </w:r>
    </w:p>
    <w:p w14:paraId="12FA376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E97F60" w14:textId="242C24F0" w:rsidR="00CA7167" w:rsidRDefault="001073FA" w:rsidP="001073FA"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FA"/>
    <w:rsid w:val="001073FA"/>
    <w:rsid w:val="001E495E"/>
    <w:rsid w:val="0057263D"/>
    <w:rsid w:val="005A2950"/>
    <w:rsid w:val="006B7386"/>
    <w:rsid w:val="00832DDC"/>
    <w:rsid w:val="009F43A0"/>
    <w:rsid w:val="00C54C53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5EA3"/>
  <w15:chartTrackingRefBased/>
  <w15:docId w15:val="{199B1C13-AB07-4955-8B78-9352E8E2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73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7</cp:revision>
  <dcterms:created xsi:type="dcterms:W3CDTF">2022-04-07T12:02:00Z</dcterms:created>
  <dcterms:modified xsi:type="dcterms:W3CDTF">2022-04-08T06:39:00Z</dcterms:modified>
</cp:coreProperties>
</file>